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color w:val="008000"/>
          <w:sz w:val="84"/>
          <w:szCs w:val="84"/>
        </w:rPr>
      </w:pPr>
      <w:r>
        <w:rPr>
          <w:rFonts w:hint="eastAsia" w:eastAsia="黑体"/>
          <w:color w:val="008000"/>
          <w:sz w:val="84"/>
          <w:szCs w:val="84"/>
        </w:rPr>
        <w:t>植</w:t>
      </w:r>
      <w:r>
        <w:rPr>
          <w:rFonts w:eastAsia="黑体"/>
          <w:color w:val="008000"/>
          <w:sz w:val="84"/>
          <w:szCs w:val="84"/>
        </w:rPr>
        <w:t xml:space="preserve"> </w:t>
      </w:r>
      <w:r>
        <w:rPr>
          <w:rFonts w:hint="eastAsia" w:eastAsia="黑体"/>
          <w:color w:val="008000"/>
          <w:sz w:val="84"/>
          <w:szCs w:val="84"/>
        </w:rPr>
        <w:t>物</w:t>
      </w:r>
      <w:r>
        <w:rPr>
          <w:rFonts w:eastAsia="黑体"/>
          <w:color w:val="008000"/>
          <w:sz w:val="84"/>
          <w:szCs w:val="84"/>
        </w:rPr>
        <w:t xml:space="preserve"> </w:t>
      </w:r>
      <w:r>
        <w:rPr>
          <w:rFonts w:hint="eastAsia" w:eastAsia="黑体"/>
          <w:color w:val="008000"/>
          <w:sz w:val="84"/>
          <w:szCs w:val="84"/>
        </w:rPr>
        <w:t>病</w:t>
      </w:r>
      <w:r>
        <w:rPr>
          <w:rFonts w:eastAsia="黑体"/>
          <w:color w:val="008000"/>
          <w:sz w:val="84"/>
          <w:szCs w:val="84"/>
        </w:rPr>
        <w:t xml:space="preserve"> </w:t>
      </w:r>
      <w:r>
        <w:rPr>
          <w:rFonts w:hint="eastAsia" w:eastAsia="黑体"/>
          <w:color w:val="008000"/>
          <w:sz w:val="84"/>
          <w:szCs w:val="84"/>
        </w:rPr>
        <w:t>虫</w:t>
      </w:r>
      <w:r>
        <w:rPr>
          <w:rFonts w:eastAsia="黑体"/>
          <w:color w:val="008000"/>
          <w:sz w:val="84"/>
          <w:szCs w:val="84"/>
        </w:rPr>
        <w:t xml:space="preserve"> </w:t>
      </w:r>
      <w:r>
        <w:rPr>
          <w:rFonts w:hint="eastAsia" w:eastAsia="黑体"/>
          <w:color w:val="008000"/>
          <w:sz w:val="84"/>
          <w:szCs w:val="84"/>
        </w:rPr>
        <w:t>情</w:t>
      </w:r>
      <w:r>
        <w:rPr>
          <w:rFonts w:eastAsia="黑体"/>
          <w:color w:val="008000"/>
          <w:sz w:val="84"/>
          <w:szCs w:val="84"/>
        </w:rPr>
        <w:t xml:space="preserve"> </w:t>
      </w:r>
      <w:r>
        <w:rPr>
          <w:rFonts w:hint="eastAsia" w:eastAsia="黑体"/>
          <w:color w:val="008000"/>
          <w:sz w:val="84"/>
          <w:szCs w:val="84"/>
        </w:rPr>
        <w:t>报</w:t>
      </w:r>
    </w:p>
    <w:p>
      <w:pPr>
        <w:spacing w:line="480" w:lineRule="exact"/>
        <w:jc w:val="center"/>
        <w:rPr>
          <w:rFonts w:hint="eastAsia" w:ascii="仿宋_GB2312" w:eastAsia="仿宋_GB2312"/>
          <w:color w:val="000000"/>
          <w:szCs w:val="21"/>
        </w:rPr>
      </w:pPr>
    </w:p>
    <w:p>
      <w:pPr>
        <w:spacing w:line="480" w:lineRule="exact"/>
        <w:jc w:val="center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第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期</w:t>
      </w:r>
    </w:p>
    <w:p>
      <w:pPr>
        <w:widowControl/>
        <w:spacing w:line="480" w:lineRule="exact"/>
        <w:jc w:val="center"/>
        <w:rPr>
          <w:rFonts w:hint="eastAsia" w:ascii="Times New Roman" w:hAnsi="Times New Roman" w:eastAsia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广饶县农业综合服务中心植物保护站    201</w:t>
      </w:r>
      <w:r>
        <w:rPr>
          <w:rFonts w:hint="eastAsia" w:ascii="Times New Roman" w:hAnsi="Times New Roman" w:eastAsia="方正仿宋简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年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月</w:t>
      </w:r>
      <w:r>
        <w:rPr>
          <w:rFonts w:hint="eastAsia" w:eastAsia="方正仿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/>
          <w:color w:val="000000"/>
          <w:sz w:val="32"/>
          <w:szCs w:val="32"/>
        </w:rPr>
        <w:t>日</w:t>
      </w:r>
    </w:p>
    <w:p>
      <w:pPr>
        <w:widowControl/>
        <w:spacing w:line="480" w:lineRule="exact"/>
        <w:rPr>
          <w:rFonts w:hint="eastAsia" w:ascii="宋体" w:hAnsi="宋体" w:cs="宋体"/>
          <w:bCs/>
          <w:color w:val="FF0000"/>
          <w:kern w:val="0"/>
          <w:sz w:val="10"/>
          <w:szCs w:val="10"/>
          <w:u w:val="single"/>
        </w:rPr>
      </w:pPr>
      <w:r>
        <w:rPr>
          <w:rFonts w:hint="eastAsia" w:ascii="宋体" w:hAnsi="宋体" w:cs="宋体"/>
          <w:bCs/>
          <w:color w:val="FF0000"/>
          <w:kern w:val="0"/>
          <w:sz w:val="44"/>
          <w:szCs w:val="44"/>
          <w:u w:val="single"/>
        </w:rPr>
        <w:t xml:space="preserve">                                             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30"/>
          <w:sz w:val="44"/>
          <w:szCs w:val="44"/>
        </w:rPr>
        <w:t>做好秋粮作物重大病虫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30"/>
          <w:sz w:val="44"/>
          <w:szCs w:val="44"/>
        </w:rPr>
        <w:t>防控工作</w:t>
      </w:r>
    </w:p>
    <w:p>
      <w:pPr>
        <w:pStyle w:val="4"/>
        <w:shd w:val="clear" w:color="auto" w:fill="FFFFFF"/>
        <w:spacing w:before="0" w:beforeAutospacing="0" w:after="0" w:afterAutospacing="0" w:line="54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30"/>
          <w:sz w:val="44"/>
          <w:szCs w:val="44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秋粮作物即将进入产量形成关键期，各类病虫也陆续进入发生危害盛期。</w:t>
      </w:r>
      <w:bookmarkStart w:id="0" w:name="_GoBack"/>
      <w:bookmarkEnd w:id="0"/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三代粘虫、秋蝗存在局部暴发风险，玉米叶斑类病害、玉米锈病、三代棉铃虫等有加重发生态势，对秋粮生产构成较大威胁。为切实做好我县秋粮病虫防控工作，确保秋粮作物生产安全，现将有关事宜通知如下：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一、提高思想认识，及早安排部署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保障秋粮安全生产是确保全年粮食丰产丰收的关键。各镇街要提高政治站位，增强责任意识和担当意识，从确保粮食安全和经济社会稳定、促进乡村产业振兴的高度重视秋粮病虫害防治工作。要严格落实“政府主导、属地责任、联防联控”工作机制，早谋划、早发动，提前做好防控预案，适时组织开展防治，严防重大灾害损失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二、加强监测预警，指导科学防控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各镇街要密切监测秋粮病虫发生发展动态。组织植保技术人员科学研判病虫流行态势，准确把握病虫发生趋势，明确重点防控对象、关键区域和最佳防控时间，并通过广播、电视、报纸、网络等多种途径及时发布预警信息，指导农户适时开展应急防治，确保早预警、早处置。要严格执行病虫情况周报和重灾情实时报告制度，确保信息渠道畅通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三、突出分类指导，推行绿色防控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根据不同病虫发生规律和特点，制定综合防控技术方案，科学指导防控。对玉米病虫，在大喇叭口期至雌穗萎蔫期，大力推广实施玉米“一防双减”技术，切实控制病虫害发生危害。对粘虫、蝗虫等暴食害虫，严防高龄幼（若）虫暴食和迁移、迁飞危害。对常发易发病虫害，指导群众充分发挥杀虫灯、性诱剂诱杀，适时喷施生物制剂等绿色防控措施控制害虫发生。在病害发生初期，喷施优质高效杀菌剂控制侵染蔓延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四、推进统防统治，提高防治成效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玉米中后期病虫发生集中，农民进地防治困难，专业技术要求高，要大力组织和发动植保专业化服务组织开展统防统治作业，发挥自走式喷粉喷雾机、无人机等现代装备优势，切实提高防控效果、效率和效益，促进农药减量增效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2"/>
          <w:sz w:val="32"/>
          <w:szCs w:val="32"/>
          <w:lang w:val="en-US" w:eastAsia="zh-CN" w:bidi="ar-SA"/>
        </w:rPr>
        <w:t>五、强化督查指导，确保措施落实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theme="minorBidi"/>
          <w:color w:val="000000"/>
          <w:kern w:val="2"/>
          <w:sz w:val="32"/>
          <w:szCs w:val="32"/>
          <w:lang w:val="en-US" w:eastAsia="zh-CN" w:bidi="ar-SA"/>
        </w:rPr>
        <w:t>组织专家和技术人员深入田间地头，加强对农户的技术培训和指导，提高病虫害防治的科学化、绿色化水平。同时，做好科学安全用药指导，严防高温作业生产性中毒和药害事故发生，确保安全生产。关键时期，组织开展督查指导，及时解决防控中遇到的困难和问题，指导防控工作科学有序开展，确保各项防控措施落到实处，切实保障秋粮生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outlineLvl w:val="9"/>
        <w:rPr>
          <w:rFonts w:ascii="Times New Roman" w:hAnsi="Times New Roman" w:eastAsia="方正仿宋简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43"/>
    <w:rsid w:val="00142643"/>
    <w:rsid w:val="03E83A93"/>
    <w:rsid w:val="04A55EAE"/>
    <w:rsid w:val="0820746C"/>
    <w:rsid w:val="0C090FBD"/>
    <w:rsid w:val="1D8B6B78"/>
    <w:rsid w:val="208F361B"/>
    <w:rsid w:val="37BB59EF"/>
    <w:rsid w:val="37CB7A3D"/>
    <w:rsid w:val="3CF40308"/>
    <w:rsid w:val="3DE4542B"/>
    <w:rsid w:val="3E9414E2"/>
    <w:rsid w:val="3EDA1B84"/>
    <w:rsid w:val="40D24C15"/>
    <w:rsid w:val="49B04668"/>
    <w:rsid w:val="4CB623A8"/>
    <w:rsid w:val="4FBF6067"/>
    <w:rsid w:val="54A20729"/>
    <w:rsid w:val="57FE3457"/>
    <w:rsid w:val="5EC14202"/>
    <w:rsid w:val="634E042B"/>
    <w:rsid w:val="6352745E"/>
    <w:rsid w:val="64A10DE3"/>
    <w:rsid w:val="66237C66"/>
    <w:rsid w:val="6D535020"/>
    <w:rsid w:val="780574CA"/>
    <w:rsid w:val="78D9691E"/>
    <w:rsid w:val="7A7563FE"/>
    <w:rsid w:val="7AAE26C3"/>
    <w:rsid w:val="7CD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2018-07-02T01:39:00Z</dcterms:created>
  <dc:creator>。。。。</dc:creator>
  <cp:lastModifiedBy>你是我永恒的阳光！</cp:lastModifiedBy>
  <cp:lastPrinted>2018-07-02T03:08:00Z</cp:lastPrinted>
  <dcterms:modified xsi:type="dcterms:W3CDTF">2019-08-06T00:44:52Z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